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31.2" w:lineRule="auto"/>
        <w:jc w:val="center"/>
        <w:rPr>
          <w:rFonts w:ascii="Trebuchet MS" w:cs="Trebuchet MS" w:eastAsia="Trebuchet MS" w:hAnsi="Trebuchet MS"/>
          <w:b w:val="1"/>
          <w:color w:val="365f9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65f91"/>
          <w:sz w:val="36"/>
          <w:szCs w:val="36"/>
          <w:rtl w:val="0"/>
        </w:rPr>
        <w:t xml:space="preserve">PLAN YOUR WEEK WORKSHEET </w:t>
      </w:r>
    </w:p>
    <w:tbl>
      <w:tblPr>
        <w:tblStyle w:val="Table1"/>
        <w:tblW w:w="12975.0" w:type="dxa"/>
        <w:jc w:val="left"/>
        <w:tblInd w:w="108.0" w:type="dxa"/>
        <w:tblBorders>
          <w:top w:color="365f91" w:space="0" w:sz="18" w:val="single"/>
          <w:left w:color="365f91" w:space="0" w:sz="18" w:val="single"/>
          <w:bottom w:color="365f91" w:space="0" w:sz="18" w:val="single"/>
          <w:right w:color="365f91" w:space="0" w:sz="18" w:val="single"/>
          <w:insideH w:color="365f91" w:space="0" w:sz="4" w:val="single"/>
          <w:insideV w:color="365f91" w:space="0" w:sz="4" w:val="single"/>
        </w:tblBorders>
        <w:tblLayout w:type="fixed"/>
        <w:tblLook w:val="0000"/>
      </w:tblPr>
      <w:tblGrid>
        <w:gridCol w:w="1260"/>
        <w:gridCol w:w="1680"/>
        <w:gridCol w:w="1680"/>
        <w:gridCol w:w="1680"/>
        <w:gridCol w:w="1680"/>
        <w:gridCol w:w="1680"/>
        <w:gridCol w:w="1680"/>
        <w:gridCol w:w="1635"/>
        <w:tblGridChange w:id="0">
          <w:tblGrid>
            <w:gridCol w:w="1260"/>
            <w:gridCol w:w="1680"/>
            <w:gridCol w:w="1680"/>
            <w:gridCol w:w="1680"/>
            <w:gridCol w:w="1680"/>
            <w:gridCol w:w="1680"/>
            <w:gridCol w:w="1680"/>
            <w:gridCol w:w="1635"/>
          </w:tblGrid>
        </w:tblGridChange>
      </w:tblGrid>
      <w:tr>
        <w:trPr>
          <w:trHeight w:val="700" w:hRule="atLeast"/>
        </w:trPr>
        <w:tc>
          <w:tcPr>
            <w:tcBorders>
              <w:top w:color="365f91" w:space="0" w:sz="18" w:val="single"/>
              <w:bottom w:color="365f9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65f91" w:space="0" w:sz="18" w:val="single"/>
              <w:left w:color="000000" w:space="0" w:sz="0" w:val="nil"/>
              <w:bottom w:color="365f9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Week #_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365f91" w:space="0" w:sz="18" w:val="single"/>
              <w:left w:color="000000" w:space="0" w:sz="0" w:val="nil"/>
              <w:bottom w:color="365f9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4"/>
                <w:szCs w:val="44"/>
                <w:rtl w:val="0"/>
              </w:rPr>
              <w:t xml:space="preserve">[MONTH]</w:t>
            </w:r>
          </w:p>
        </w:tc>
        <w:tc>
          <w:tcPr>
            <w:tcBorders>
              <w:top w:color="365f91" w:space="0" w:sz="18" w:val="single"/>
              <w:left w:color="000000" w:space="0" w:sz="0" w:val="nil"/>
              <w:bottom w:color="365f91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Year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5f91" w:space="0" w:sz="18" w:val="single"/>
              <w:left w:color="000000" w:space="0" w:sz="0" w:val="nil"/>
              <w:bottom w:color="365f91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Tasks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365f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Saturday</w:t>
            </w:r>
          </w:p>
        </w:tc>
      </w:tr>
      <w:tr>
        <w:trPr>
          <w:trHeight w:val="1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left="-108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  <w:drawing>
                <wp:inline distB="114300" distT="114300" distL="114300" distR="114300">
                  <wp:extent cx="647700" cy="546100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08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List Building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-108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  <w:drawing>
                <wp:inline distB="114300" distT="114300" distL="114300" distR="114300">
                  <wp:extent cx="647700" cy="431800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-9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Income Generation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ind w:right="-135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left="-108" w:right="-108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  <w:drawing>
                <wp:inline distB="114300" distT="114300" distL="114300" distR="114300">
                  <wp:extent cx="647700" cy="4572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-45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Products To Create Or Promote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ind w:left="-108"/>
              <w:jc w:val="center"/>
              <w:rPr>
                <w:rFonts w:ascii="Century Gothic" w:cs="Century Gothic" w:eastAsia="Century Gothic" w:hAnsi="Century Gothic"/>
                <w:b w:val="1"/>
                <w:sz w:val="64"/>
                <w:szCs w:val="6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64"/>
                <w:szCs w:val="64"/>
              </w:rPr>
              <w:drawing>
                <wp:inline distB="114300" distT="114300" distL="114300" distR="114300">
                  <wp:extent cx="647700" cy="431800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-108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Other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ind w:left="-108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  <w:drawing>
                <wp:inline distB="114300" distT="114300" distL="114300" distR="114300">
                  <wp:extent cx="647700" cy="533400"/>
                  <wp:effectExtent b="0" l="0" r="0" t="0"/>
                  <wp:docPr id="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-108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-108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Tasks To Outsource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5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bottom w:color="000000" w:space="0" w:sz="4" w:val="dotted"/>
                <w:between w:color="000000" w:space="0" w:sz="4" w:val="dotted"/>
              </w:pBd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15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2240" w:w="158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5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